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DF" w:rsidRPr="005E719B" w:rsidRDefault="006E00DF" w:rsidP="006E00DF">
      <w:pPr>
        <w:shd w:val="clear" w:color="auto" w:fill="FFFFFF"/>
        <w:spacing w:before="150" w:after="30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19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 о результатах мониторинга уровня удовлетворенности родителей</w:t>
      </w:r>
    </w:p>
    <w:p w:rsidR="006E00DF" w:rsidRPr="005E719B" w:rsidRDefault="006E00DF" w:rsidP="006E00DF">
      <w:pPr>
        <w:shd w:val="clear" w:color="auto" w:fill="FFFFFF"/>
        <w:spacing w:before="150" w:after="30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71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2022-2023 </w:t>
      </w:r>
      <w:proofErr w:type="spellStart"/>
      <w:r w:rsidRPr="005E719B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5E719B">
        <w:rPr>
          <w:rFonts w:ascii="Times New Roman" w:eastAsia="Times New Roman" w:hAnsi="Times New Roman" w:cs="Times New Roman"/>
          <w:b/>
          <w:bCs/>
          <w:sz w:val="28"/>
          <w:szCs w:val="28"/>
        </w:rPr>
        <w:t>. год</w:t>
      </w:r>
    </w:p>
    <w:p w:rsidR="00632806" w:rsidRPr="005E719B" w:rsidRDefault="003A02FE" w:rsidP="006E00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7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6E00DF" w:rsidRPr="005E719B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протяжении нескольких лет в нашей школе периодически проводиться мониторинг родителей школы. Результаты мониторинга являются показателем удовлетворенности образовательным процессом, они доводятся до педагогов школы, обсуждаются на педсоветах, дают возможность наметить дальнейшее движение развития учебного процесса.</w:t>
      </w:r>
    </w:p>
    <w:p w:rsidR="006E00DF" w:rsidRPr="005E719B" w:rsidRDefault="006E00DF" w:rsidP="006E00D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5E719B">
        <w:rPr>
          <w:b/>
          <w:bCs/>
          <w:color w:val="000000"/>
          <w:sz w:val="21"/>
          <w:szCs w:val="21"/>
        </w:rPr>
        <w:t>Изучение удовлетворённости родителей работой образовательного учреждения</w:t>
      </w:r>
    </w:p>
    <w:p w:rsidR="006E00DF" w:rsidRPr="005E719B" w:rsidRDefault="006E00DF" w:rsidP="006E00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</w:rPr>
      </w:pPr>
      <w:r w:rsidRPr="005E719B">
        <w:rPr>
          <w:b/>
          <w:bCs/>
          <w:color w:val="000000"/>
          <w:sz w:val="21"/>
          <w:szCs w:val="21"/>
        </w:rPr>
        <w:t>(методика Е. Н. Степанова)</w:t>
      </w:r>
    </w:p>
    <w:p w:rsidR="00686232" w:rsidRPr="005E719B" w:rsidRDefault="00537D54" w:rsidP="00537D54">
      <w:pPr>
        <w:pStyle w:val="a3"/>
        <w:shd w:val="clear" w:color="auto" w:fill="FFFFFF"/>
        <w:spacing w:before="0" w:beforeAutospacing="0" w:after="150" w:afterAutospacing="0"/>
      </w:pPr>
      <w:r w:rsidRPr="005E719B">
        <w:t xml:space="preserve">Всего приняло участие в </w:t>
      </w:r>
      <w:r w:rsidR="00D57128" w:rsidRPr="005E719B">
        <w:t>опросе</w:t>
      </w:r>
      <w:r w:rsidR="00686232" w:rsidRPr="005E719B">
        <w:t xml:space="preserve"> 132 </w:t>
      </w:r>
      <w:r w:rsidR="00D57128" w:rsidRPr="005E719B">
        <w:t>родителя</w:t>
      </w:r>
    </w:p>
    <w:tbl>
      <w:tblPr>
        <w:tblStyle w:val="a6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686232" w:rsidRPr="005E719B" w:rsidTr="00686232">
        <w:tc>
          <w:tcPr>
            <w:tcW w:w="2534" w:type="dxa"/>
          </w:tcPr>
          <w:p w:rsidR="00686232" w:rsidRPr="005E719B" w:rsidRDefault="00686232" w:rsidP="006E00DF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34" w:type="dxa"/>
          </w:tcPr>
          <w:p w:rsidR="00686232" w:rsidRPr="005E719B" w:rsidRDefault="00686232" w:rsidP="00D57128">
            <w:pPr>
              <w:rPr>
                <w:rFonts w:ascii="Times New Roman" w:hAnsi="Times New Roman" w:cs="Times New Roman"/>
              </w:rPr>
            </w:pPr>
            <w:r w:rsidRPr="005E719B">
              <w:rPr>
                <w:rFonts w:ascii="Times New Roman" w:hAnsi="Times New Roman" w:cs="Times New Roman"/>
              </w:rPr>
              <w:t>высокая степень удовлетворенност</w:t>
            </w:r>
            <w:r w:rsidR="00D57128" w:rsidRPr="005E719B">
              <w:rPr>
                <w:rFonts w:ascii="Times New Roman" w:hAnsi="Times New Roman" w:cs="Times New Roman"/>
              </w:rPr>
              <w:t>и родителей работой школы.</w:t>
            </w:r>
          </w:p>
        </w:tc>
        <w:tc>
          <w:tcPr>
            <w:tcW w:w="2535" w:type="dxa"/>
          </w:tcPr>
          <w:p w:rsidR="00686232" w:rsidRPr="005E719B" w:rsidRDefault="00D57128" w:rsidP="00D57128">
            <w:pPr>
              <w:rPr>
                <w:rFonts w:ascii="Times New Roman" w:hAnsi="Times New Roman" w:cs="Times New Roman"/>
              </w:rPr>
            </w:pPr>
            <w:r w:rsidRPr="005E719B">
              <w:rPr>
                <w:rFonts w:ascii="Times New Roman" w:hAnsi="Times New Roman" w:cs="Times New Roman"/>
              </w:rPr>
              <w:t xml:space="preserve">Средняя степень </w:t>
            </w:r>
            <w:r w:rsidR="00686232" w:rsidRPr="005E719B">
              <w:rPr>
                <w:rFonts w:ascii="Times New Roman" w:hAnsi="Times New Roman" w:cs="Times New Roman"/>
              </w:rPr>
              <w:t xml:space="preserve">удовлетворенности родителей работой школы. </w:t>
            </w:r>
          </w:p>
        </w:tc>
        <w:tc>
          <w:tcPr>
            <w:tcW w:w="2535" w:type="dxa"/>
          </w:tcPr>
          <w:p w:rsidR="00686232" w:rsidRPr="005E719B" w:rsidRDefault="00D57128">
            <w:pPr>
              <w:rPr>
                <w:rFonts w:ascii="Times New Roman" w:hAnsi="Times New Roman" w:cs="Times New Roman"/>
              </w:rPr>
            </w:pPr>
            <w:r w:rsidRPr="005E719B">
              <w:rPr>
                <w:rFonts w:ascii="Times New Roman" w:hAnsi="Times New Roman" w:cs="Times New Roman"/>
              </w:rPr>
              <w:t xml:space="preserve">низкая степень </w:t>
            </w:r>
            <w:r w:rsidR="00686232" w:rsidRPr="005E719B">
              <w:rPr>
                <w:rFonts w:ascii="Times New Roman" w:hAnsi="Times New Roman" w:cs="Times New Roman"/>
              </w:rPr>
              <w:t>удовлетворенности родителей работой школы.</w:t>
            </w:r>
          </w:p>
        </w:tc>
      </w:tr>
      <w:tr w:rsidR="00686232" w:rsidRPr="005E719B" w:rsidTr="00686232">
        <w:tc>
          <w:tcPr>
            <w:tcW w:w="2534" w:type="dxa"/>
          </w:tcPr>
          <w:p w:rsidR="00686232" w:rsidRPr="005E719B" w:rsidRDefault="00686232" w:rsidP="00686232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719B">
              <w:t xml:space="preserve">Количество родителей от общего числа </w:t>
            </w:r>
          </w:p>
        </w:tc>
        <w:tc>
          <w:tcPr>
            <w:tcW w:w="2534" w:type="dxa"/>
          </w:tcPr>
          <w:p w:rsidR="00686232" w:rsidRPr="005E719B" w:rsidRDefault="0058197B" w:rsidP="006E00DF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719B">
              <w:rPr>
                <w:b/>
                <w:bCs/>
                <w:color w:val="000000"/>
                <w:sz w:val="21"/>
                <w:szCs w:val="21"/>
              </w:rPr>
              <w:t>115</w:t>
            </w:r>
          </w:p>
        </w:tc>
        <w:tc>
          <w:tcPr>
            <w:tcW w:w="2535" w:type="dxa"/>
          </w:tcPr>
          <w:p w:rsidR="00686232" w:rsidRPr="005E719B" w:rsidRDefault="00537D54" w:rsidP="006E00DF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719B">
              <w:rPr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2535" w:type="dxa"/>
          </w:tcPr>
          <w:p w:rsidR="00686232" w:rsidRPr="005E719B" w:rsidRDefault="00537D54" w:rsidP="006E00DF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719B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686232" w:rsidRPr="005E719B" w:rsidTr="00686232">
        <w:tc>
          <w:tcPr>
            <w:tcW w:w="2534" w:type="dxa"/>
          </w:tcPr>
          <w:p w:rsidR="00686232" w:rsidRPr="005E719B" w:rsidRDefault="00686232" w:rsidP="006E00DF">
            <w:pPr>
              <w:pStyle w:val="a3"/>
              <w:spacing w:before="0" w:beforeAutospacing="0" w:after="150" w:afterAutospacing="0"/>
              <w:jc w:val="center"/>
            </w:pPr>
            <w:r w:rsidRPr="005E719B">
              <w:t>Процент от общего числа</w:t>
            </w:r>
          </w:p>
        </w:tc>
        <w:tc>
          <w:tcPr>
            <w:tcW w:w="2534" w:type="dxa"/>
          </w:tcPr>
          <w:p w:rsidR="00686232" w:rsidRPr="005E719B" w:rsidRDefault="00537D54" w:rsidP="006E00DF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719B">
              <w:rPr>
                <w:b/>
                <w:bCs/>
                <w:color w:val="000000"/>
                <w:sz w:val="21"/>
                <w:szCs w:val="21"/>
              </w:rPr>
              <w:t>87</w:t>
            </w:r>
            <w:r w:rsidR="00D57128" w:rsidRPr="005E719B">
              <w:rPr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2535" w:type="dxa"/>
          </w:tcPr>
          <w:p w:rsidR="00686232" w:rsidRPr="005E719B" w:rsidRDefault="00537D54" w:rsidP="006E00DF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719B">
              <w:rPr>
                <w:b/>
                <w:bCs/>
                <w:color w:val="000000"/>
                <w:sz w:val="21"/>
                <w:szCs w:val="21"/>
              </w:rPr>
              <w:t>13</w:t>
            </w:r>
            <w:r w:rsidR="00D57128" w:rsidRPr="005E719B">
              <w:rPr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2535" w:type="dxa"/>
          </w:tcPr>
          <w:p w:rsidR="00686232" w:rsidRPr="005E719B" w:rsidRDefault="00537D54" w:rsidP="006E00DF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E719B"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D57128" w:rsidRPr="005E719B">
              <w:rPr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</w:tbl>
    <w:p w:rsidR="00FD3E4B" w:rsidRPr="005E719B" w:rsidRDefault="00FD3E4B" w:rsidP="00D5712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FD3E4B" w:rsidRPr="005E719B" w:rsidRDefault="00FD3E4B" w:rsidP="006E00DF">
      <w:pPr>
        <w:pStyle w:val="a3"/>
        <w:shd w:val="clear" w:color="auto" w:fill="FFFFFF"/>
        <w:spacing w:before="0" w:beforeAutospacing="0" w:after="150" w:afterAutospacing="0"/>
        <w:jc w:val="center"/>
      </w:pPr>
      <w:r w:rsidRPr="005E719B">
        <w:t>Удовлетворенность родителей организацией образовательного процесса:</w:t>
      </w:r>
    </w:p>
    <w:p w:rsidR="00FD3E4B" w:rsidRPr="005E719B" w:rsidRDefault="00FD3E4B" w:rsidP="006E00D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5E719B">
        <w:rPr>
          <w:noProof/>
          <w:color w:val="000000"/>
          <w:sz w:val="21"/>
          <w:szCs w:val="21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E00DF" w:rsidRPr="005E719B" w:rsidRDefault="006E00DF" w:rsidP="006E00DF">
      <w:pPr>
        <w:rPr>
          <w:rFonts w:ascii="Times New Roman" w:hAnsi="Times New Roman" w:cs="Times New Roman"/>
        </w:rPr>
      </w:pPr>
    </w:p>
    <w:p w:rsidR="00FD3E4B" w:rsidRPr="005E719B" w:rsidRDefault="00FD3E4B" w:rsidP="006E00DF">
      <w:pPr>
        <w:rPr>
          <w:rFonts w:ascii="Times New Roman" w:hAnsi="Times New Roman" w:cs="Times New Roman"/>
        </w:rPr>
      </w:pPr>
    </w:p>
    <w:p w:rsidR="00D57128" w:rsidRPr="005E719B" w:rsidRDefault="00D57128" w:rsidP="006E00DF">
      <w:pPr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>87</w:t>
      </w:r>
      <w:r w:rsidR="00FD3E4B" w:rsidRPr="005E719B">
        <w:rPr>
          <w:rFonts w:ascii="Times New Roman" w:hAnsi="Times New Roman" w:cs="Times New Roman"/>
          <w:sz w:val="24"/>
          <w:szCs w:val="24"/>
        </w:rPr>
        <w:t xml:space="preserve">% родителей полностью удовлетворены организацией образовательного процесса, </w:t>
      </w:r>
      <w:r w:rsidRPr="005E719B">
        <w:rPr>
          <w:rFonts w:ascii="Times New Roman" w:hAnsi="Times New Roman" w:cs="Times New Roman"/>
          <w:sz w:val="24"/>
          <w:szCs w:val="24"/>
        </w:rPr>
        <w:t>17</w:t>
      </w:r>
      <w:r w:rsidR="00FD3E4B" w:rsidRPr="005E719B">
        <w:rPr>
          <w:rFonts w:ascii="Times New Roman" w:hAnsi="Times New Roman" w:cs="Times New Roman"/>
          <w:sz w:val="24"/>
          <w:szCs w:val="24"/>
        </w:rPr>
        <w:t xml:space="preserve">% - удовлетворены частично, </w:t>
      </w:r>
      <w:r w:rsidRPr="005E719B">
        <w:rPr>
          <w:rFonts w:ascii="Times New Roman" w:hAnsi="Times New Roman" w:cs="Times New Roman"/>
          <w:sz w:val="24"/>
          <w:szCs w:val="24"/>
        </w:rPr>
        <w:t>0</w:t>
      </w:r>
      <w:r w:rsidR="00FD3E4B" w:rsidRPr="005E719B">
        <w:rPr>
          <w:rFonts w:ascii="Times New Roman" w:hAnsi="Times New Roman" w:cs="Times New Roman"/>
          <w:sz w:val="24"/>
          <w:szCs w:val="24"/>
        </w:rPr>
        <w:t>% - не удовлетворены</w:t>
      </w:r>
      <w:proofErr w:type="gramStart"/>
      <w:r w:rsidR="00FD3E4B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Pr="005E71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2FE" w:rsidRPr="005E719B" w:rsidRDefault="003A02FE" w:rsidP="006E00DF">
      <w:pPr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i/>
          <w:sz w:val="24"/>
          <w:szCs w:val="24"/>
        </w:rPr>
        <w:lastRenderedPageBreak/>
        <w:t>Рекомендации:</w:t>
      </w:r>
      <w:r w:rsidRPr="005E719B">
        <w:rPr>
          <w:rFonts w:ascii="Times New Roman" w:hAnsi="Times New Roman" w:cs="Times New Roman"/>
          <w:sz w:val="24"/>
          <w:szCs w:val="24"/>
        </w:rPr>
        <w:t xml:space="preserve"> Рекомендации педагогам. Педагоги и специалисты школы должны рассматривать родителей обучающихся в качестве надёжных союзников в деле воспитания. Создавать возможность внести свой вклад в улучшение и обновление школьной жизни, в воспитании и обучении детей, найти в ней объект для реализации своих сил и способностей, оценить готовность родителей сотрудничать со школой. На родительских собраниях обсудить полученные результаты и обозначить параметры, по которым совместная деятельность поможет повысить уровень удовлетворенности, обсудить роль и место родителей в будущей жизнедеятельности образовательного учреждения. Продолжать работу по созданию единого поля взаимодействия «педагог-ребенок-родитель» Продолжить просветительскую работу с родителями с целью подачи полной и своевременной информации о направлениях деятельности общеобразовательного учреждения по развитию и воспитанию детей.</w:t>
      </w:r>
    </w:p>
    <w:p w:rsidR="003A02FE" w:rsidRPr="005E719B" w:rsidRDefault="003A02FE" w:rsidP="006E00DF">
      <w:pPr>
        <w:rPr>
          <w:rFonts w:ascii="Times New Roman" w:hAnsi="Times New Roman" w:cs="Times New Roman"/>
          <w:sz w:val="24"/>
          <w:szCs w:val="24"/>
        </w:rPr>
      </w:pPr>
    </w:p>
    <w:p w:rsidR="003A02FE" w:rsidRPr="005E719B" w:rsidRDefault="003A02FE" w:rsidP="003A0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>Педагог – психолог</w:t>
      </w:r>
      <w:proofErr w:type="gramStart"/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Е</w:t>
      </w:r>
      <w:proofErr w:type="gramEnd"/>
      <w:r w:rsidRPr="005E719B">
        <w:rPr>
          <w:rFonts w:ascii="Times New Roman" w:hAnsi="Times New Roman" w:cs="Times New Roman"/>
          <w:sz w:val="24"/>
          <w:szCs w:val="24"/>
        </w:rPr>
        <w:t xml:space="preserve"> Н. Козынченко</w:t>
      </w:r>
    </w:p>
    <w:p w:rsidR="003A02FE" w:rsidRPr="005E719B" w:rsidRDefault="003A02FE" w:rsidP="006E00DF">
      <w:pPr>
        <w:rPr>
          <w:rFonts w:ascii="Times New Roman" w:hAnsi="Times New Roman" w:cs="Times New Roman"/>
        </w:rPr>
      </w:pPr>
    </w:p>
    <w:p w:rsidR="00FD3E4B" w:rsidRPr="005E719B" w:rsidRDefault="00FD3E4B" w:rsidP="006E00DF">
      <w:pPr>
        <w:rPr>
          <w:rFonts w:ascii="Times New Roman" w:hAnsi="Times New Roman" w:cs="Times New Roman"/>
        </w:rPr>
      </w:pPr>
      <w:r w:rsidRPr="005E719B">
        <w:rPr>
          <w:rFonts w:ascii="Times New Roman" w:hAnsi="Times New Roman" w:cs="Times New Roman"/>
        </w:rPr>
        <w:t xml:space="preserve"> </w:t>
      </w:r>
    </w:p>
    <w:sectPr w:rsidR="00FD3E4B" w:rsidRPr="005E719B" w:rsidSect="005A5F8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0DF"/>
    <w:rsid w:val="003A02FE"/>
    <w:rsid w:val="00537D54"/>
    <w:rsid w:val="0058197B"/>
    <w:rsid w:val="005A5F82"/>
    <w:rsid w:val="005D1B4F"/>
    <w:rsid w:val="005E719B"/>
    <w:rsid w:val="00632806"/>
    <w:rsid w:val="00686232"/>
    <w:rsid w:val="006E00DF"/>
    <w:rsid w:val="00917386"/>
    <w:rsid w:val="00C002E6"/>
    <w:rsid w:val="00C60C9B"/>
    <w:rsid w:val="00D57128"/>
    <w:rsid w:val="00FD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06"/>
  </w:style>
  <w:style w:type="paragraph" w:styleId="2">
    <w:name w:val="heading 2"/>
    <w:basedOn w:val="a"/>
    <w:link w:val="20"/>
    <w:uiPriority w:val="9"/>
    <w:qFormat/>
    <w:rsid w:val="006E0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0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E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</c:v>
                </c:pt>
                <c:pt idx="2">
                  <c:v>Низкая степень удовлетворенности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2022-12-27T10:26:00Z</dcterms:created>
  <dcterms:modified xsi:type="dcterms:W3CDTF">2023-01-16T12:55:00Z</dcterms:modified>
</cp:coreProperties>
</file>