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5B" w:rsidRPr="009A695B" w:rsidRDefault="009A695B" w:rsidP="009A695B">
      <w:pPr>
        <w:jc w:val="center"/>
        <w:rPr>
          <w:rFonts w:ascii="Times New Roman" w:hAnsi="Times New Roman"/>
          <w:b/>
          <w:sz w:val="24"/>
          <w:szCs w:val="24"/>
        </w:rPr>
      </w:pPr>
      <w:r w:rsidRPr="009A695B">
        <w:rPr>
          <w:rFonts w:ascii="Times New Roman" w:hAnsi="Times New Roman"/>
          <w:b/>
          <w:sz w:val="24"/>
          <w:szCs w:val="24"/>
        </w:rPr>
        <w:t>Итоги промежуточного срезного знаний по предметам учебного плана в 2022-2023 учебном  году.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 xml:space="preserve">1.По ООП ООО низкий уровень качества знаний показывают: </w:t>
      </w:r>
      <w:r w:rsidRPr="009A695B">
        <w:rPr>
          <w:rFonts w:ascii="Times New Roman" w:hAnsi="Times New Roman"/>
          <w:sz w:val="24"/>
          <w:szCs w:val="24"/>
          <w:u w:val="single"/>
        </w:rPr>
        <w:t>по математике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.(40%),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.(27%),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.(11%), по алгебре: 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.(29%),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.(15%), по геометрии: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.(6%),     </w:t>
      </w:r>
      <w:r w:rsidRPr="009A695B">
        <w:rPr>
          <w:rFonts w:ascii="Times New Roman" w:hAnsi="Times New Roman"/>
          <w:sz w:val="24"/>
          <w:szCs w:val="24"/>
          <w:u w:val="single"/>
        </w:rPr>
        <w:t>по русскому языку</w:t>
      </w:r>
      <w:r w:rsidRPr="009A695B">
        <w:rPr>
          <w:rFonts w:ascii="Times New Roman" w:hAnsi="Times New Roman"/>
          <w:sz w:val="24"/>
          <w:szCs w:val="24"/>
        </w:rPr>
        <w:t xml:space="preserve">: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4 кл.90%),  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27%),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.(40%), 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.(29%), 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.(18%),  </w:t>
      </w:r>
      <w:r w:rsidRPr="009A695B">
        <w:rPr>
          <w:rFonts w:ascii="Times New Roman" w:hAnsi="Times New Roman"/>
          <w:sz w:val="24"/>
          <w:szCs w:val="24"/>
          <w:u w:val="single"/>
        </w:rPr>
        <w:t>по окружающему миру</w:t>
      </w:r>
      <w:r w:rsidRPr="009A695B">
        <w:rPr>
          <w:rFonts w:ascii="Times New Roman" w:hAnsi="Times New Roman"/>
          <w:sz w:val="24"/>
          <w:szCs w:val="24"/>
        </w:rPr>
        <w:t xml:space="preserve">: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 </w:t>
      </w:r>
      <w:r w:rsidRPr="009A695B">
        <w:rPr>
          <w:rFonts w:ascii="Times New Roman" w:hAnsi="Times New Roman"/>
          <w:sz w:val="24"/>
          <w:szCs w:val="24"/>
          <w:u w:val="single"/>
        </w:rPr>
        <w:t>по истории</w:t>
      </w:r>
      <w:r w:rsidRPr="009A695B">
        <w:rPr>
          <w:rFonts w:ascii="Times New Roman" w:hAnsi="Times New Roman"/>
          <w:sz w:val="24"/>
          <w:szCs w:val="24"/>
        </w:rPr>
        <w:t xml:space="preserve">: обучающиеся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.(27%), 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.(22%),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.(38%),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.(29%), по </w:t>
      </w:r>
      <w:r w:rsidRPr="009A695B">
        <w:rPr>
          <w:rFonts w:ascii="Times New Roman" w:hAnsi="Times New Roman"/>
          <w:sz w:val="24"/>
          <w:szCs w:val="24"/>
          <w:u w:val="single"/>
        </w:rPr>
        <w:t>обществознанию</w:t>
      </w:r>
      <w:r w:rsidRPr="009A695B">
        <w:rPr>
          <w:rFonts w:ascii="Times New Roman" w:hAnsi="Times New Roman"/>
          <w:sz w:val="24"/>
          <w:szCs w:val="24"/>
        </w:rPr>
        <w:t xml:space="preserve">:   обучающиеся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.(22%),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.(29%),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.(27%), </w:t>
      </w:r>
      <w:r w:rsidRPr="009A695B">
        <w:rPr>
          <w:rFonts w:ascii="Times New Roman" w:hAnsi="Times New Roman"/>
          <w:sz w:val="24"/>
          <w:szCs w:val="24"/>
          <w:u w:val="single"/>
        </w:rPr>
        <w:t>по географии</w:t>
      </w:r>
      <w:r w:rsidRPr="009A695B">
        <w:rPr>
          <w:rFonts w:ascii="Times New Roman" w:hAnsi="Times New Roman"/>
          <w:sz w:val="24"/>
          <w:szCs w:val="24"/>
        </w:rPr>
        <w:t xml:space="preserve">: обучающиеся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.(44%), 7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.(17%),  </w:t>
      </w:r>
      <w:r w:rsidRPr="009A695B">
        <w:rPr>
          <w:rFonts w:ascii="Times New Roman" w:hAnsi="Times New Roman"/>
          <w:sz w:val="24"/>
          <w:szCs w:val="24"/>
          <w:u w:val="single"/>
        </w:rPr>
        <w:t>по английскому языку</w:t>
      </w:r>
      <w:r w:rsidRPr="009A695B">
        <w:rPr>
          <w:rFonts w:ascii="Times New Roman" w:hAnsi="Times New Roman"/>
          <w:sz w:val="24"/>
          <w:szCs w:val="24"/>
        </w:rPr>
        <w:t xml:space="preserve">: обучающиеся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.(38%),8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.(43%), </w:t>
      </w:r>
      <w:r w:rsidRPr="009A695B">
        <w:rPr>
          <w:rFonts w:ascii="Times New Roman" w:hAnsi="Times New Roman"/>
          <w:sz w:val="24"/>
          <w:szCs w:val="24"/>
          <w:u w:val="single"/>
        </w:rPr>
        <w:t>по физике</w:t>
      </w:r>
      <w:r w:rsidRPr="009A695B">
        <w:rPr>
          <w:rFonts w:ascii="Times New Roman" w:hAnsi="Times New Roman"/>
          <w:sz w:val="24"/>
          <w:szCs w:val="24"/>
        </w:rPr>
        <w:t xml:space="preserve">: 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.(44%),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.(40%),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.(6%),    низкую успеваемость </w:t>
      </w:r>
      <w:r w:rsidRPr="009A695B">
        <w:rPr>
          <w:rFonts w:ascii="Times New Roman" w:hAnsi="Times New Roman"/>
          <w:sz w:val="24"/>
          <w:szCs w:val="24"/>
          <w:u w:val="single"/>
        </w:rPr>
        <w:t>по математике</w:t>
      </w:r>
      <w:r w:rsidRPr="009A695B">
        <w:rPr>
          <w:rFonts w:ascii="Times New Roman" w:hAnsi="Times New Roman"/>
          <w:sz w:val="24"/>
          <w:szCs w:val="24"/>
        </w:rPr>
        <w:t xml:space="preserve">: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.(56%),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.(40%),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.(91%), 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.(88%), </w:t>
      </w:r>
      <w:r w:rsidRPr="009A695B">
        <w:rPr>
          <w:rFonts w:ascii="Times New Roman" w:hAnsi="Times New Roman"/>
          <w:sz w:val="24"/>
          <w:szCs w:val="24"/>
          <w:u w:val="single"/>
        </w:rPr>
        <w:t>по русскому языку</w:t>
      </w:r>
      <w:r w:rsidRPr="009A695B">
        <w:rPr>
          <w:rFonts w:ascii="Times New Roman" w:hAnsi="Times New Roman"/>
          <w:sz w:val="24"/>
          <w:szCs w:val="24"/>
        </w:rPr>
        <w:t xml:space="preserve">: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.(78%),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.(66%), 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.(55%),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.(80%),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.(67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.(57%), 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.(73%), по окружающему миру: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.(55%), </w:t>
      </w:r>
      <w:r w:rsidRPr="009A695B">
        <w:rPr>
          <w:rFonts w:ascii="Times New Roman" w:hAnsi="Times New Roman"/>
          <w:sz w:val="24"/>
          <w:szCs w:val="24"/>
          <w:u w:val="single"/>
        </w:rPr>
        <w:t>по истории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обучающиеся 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.(82%),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.(89%),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.(88%),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.(83%),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.(79%), </w:t>
      </w:r>
      <w:r w:rsidRPr="009A695B">
        <w:rPr>
          <w:rFonts w:ascii="Times New Roman" w:hAnsi="Times New Roman"/>
          <w:sz w:val="24"/>
          <w:szCs w:val="24"/>
          <w:u w:val="single"/>
        </w:rPr>
        <w:t>по обществознанию</w:t>
      </w:r>
      <w:r w:rsidRPr="009A695B">
        <w:rPr>
          <w:rFonts w:ascii="Times New Roman" w:hAnsi="Times New Roman"/>
          <w:sz w:val="24"/>
          <w:szCs w:val="24"/>
        </w:rPr>
        <w:t xml:space="preserve">: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.(89%),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.(83%),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.(82%),  </w:t>
      </w:r>
      <w:r w:rsidRPr="009A695B">
        <w:rPr>
          <w:rFonts w:ascii="Times New Roman" w:hAnsi="Times New Roman"/>
          <w:sz w:val="24"/>
          <w:szCs w:val="24"/>
          <w:u w:val="single"/>
        </w:rPr>
        <w:t>по географии:</w:t>
      </w:r>
      <w:r w:rsidRPr="009A695B">
        <w:rPr>
          <w:rFonts w:ascii="Times New Roman" w:hAnsi="Times New Roman"/>
          <w:sz w:val="24"/>
          <w:szCs w:val="24"/>
        </w:rPr>
        <w:t xml:space="preserve"> обучающиеся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.(88%), 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.(89%),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.(80%), по английскому языку: обучающиеся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.(86%), 4кл.(83%),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.(85%), 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.(93%), по алгебре: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.(87%),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.(77%),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.(77%),     по геометрии: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.(78%),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.(47%),  </w:t>
      </w:r>
      <w:r w:rsidRPr="009A695B">
        <w:rPr>
          <w:rFonts w:ascii="Times New Roman" w:hAnsi="Times New Roman"/>
          <w:sz w:val="24"/>
          <w:szCs w:val="24"/>
          <w:u w:val="single"/>
        </w:rPr>
        <w:t>по биологии</w:t>
      </w:r>
      <w:r w:rsidRPr="009A695B">
        <w:rPr>
          <w:rFonts w:ascii="Times New Roman" w:hAnsi="Times New Roman"/>
          <w:sz w:val="24"/>
          <w:szCs w:val="24"/>
        </w:rPr>
        <w:t xml:space="preserve">: обучающиеся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.(7,6%),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.(20%),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.(36%), по литературе: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.(86%),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.(79%), по физике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.(47%),  по химии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.(13%).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Удовлетворительный уровень качества знаний показывают:  обучающиеся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географии (58%),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географии(60%),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географии (67%),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языку(66%),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 (57%),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языку(50%),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языку(80%),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 (77%),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.(71%) по английскому языку,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 по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английскому языку (53%),обучающиеся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геометрии (63%),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биологии(57%),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литературе (57%),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пол литературе(64%),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 по химии (50%).</w:t>
      </w:r>
      <w:proofErr w:type="gramEnd"/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 xml:space="preserve"> Высокий уровень качества знаний: обучающиеся 2 класса по математике (100%), обучающиеся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окружающему миру (100%), обучающиеся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 (75%),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информатике(100%),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 по информатике (100%).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Высокую успеваемость: обучающиеся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обществознанию(100%),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географии(100%),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географии(100%),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 (100%),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 (100%),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английскому языку(100%),  обучающиеся 2 класса по математике(100%), обучающиеся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русскому языку (100%), обучающиеся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окружающему миру (100%.), обучающиеся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 по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окружающему миру (100%), 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геометрии(100%),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 (100%),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биологии(100%),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биологии(100%),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 (100%),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биологии(100%), обучающиеся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физике (100%),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физике (100%), обучающиеся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химии (100%),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 по химии (100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%), </w:t>
      </w:r>
      <w:proofErr w:type="gramStart"/>
      <w:r w:rsidRPr="009A695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 по информатике (100%), обучающиеся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 по информатике(100%).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lastRenderedPageBreak/>
        <w:t xml:space="preserve">  Проверка техники чтения во 2-9 классах показала, что прочитывают норму слов при чтении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100% обучающихся 2 класса, 100% обучающихся 3 класса, 67% обучающихся 4 класса,  8% обучающихся 5 класса, 43% обучающихся 6 класса, 86% обучающихся 7 класса. Всего техника чтения проверена у  52 обучающихся 2-7 классов. Прочитывают норму слов при чтении 29 обучающихся. Это 56% </w:t>
      </w:r>
      <w:proofErr w:type="gramStart"/>
      <w:r w:rsidRPr="009A69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695B">
        <w:rPr>
          <w:rFonts w:ascii="Times New Roman" w:hAnsi="Times New Roman"/>
          <w:sz w:val="24"/>
          <w:szCs w:val="24"/>
        </w:rPr>
        <w:t>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 xml:space="preserve">Всего в сдаче нормативов по физической культуре приняли участие 58 обучающихся подготовительной и основной групп здоровья. Норматив «Бег» не сдали 7% обучающихся, норматив «Наклон вперед» не сдали 12% обучающихся, «Челночный бег» не </w:t>
      </w:r>
      <w:proofErr w:type="gramStart"/>
      <w:r w:rsidRPr="009A695B">
        <w:rPr>
          <w:rFonts w:ascii="Times New Roman" w:hAnsi="Times New Roman"/>
          <w:sz w:val="24"/>
          <w:szCs w:val="24"/>
        </w:rPr>
        <w:t>сади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14% обучающихся, Прыжок в длину с места» не сдали 7% обучающихся.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>2.ПО АООП обучающихся с умственной отсталость</w:t>
      </w:r>
      <w:proofErr w:type="gramStart"/>
      <w:r w:rsidRPr="009A695B">
        <w:rPr>
          <w:rFonts w:ascii="Times New Roman" w:hAnsi="Times New Roman"/>
          <w:sz w:val="24"/>
          <w:szCs w:val="24"/>
        </w:rPr>
        <w:t>ю(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интеллектуальными нарушениями) хороший уровень качества знаний : по основам социальной жизни: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.(75%), 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.(1005), по истории Отечества: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по географии: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.(67%),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.(67%),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.(67%), по математике: в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 в 5кл.(80%),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.(83%),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.(100%), по русскому языку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во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.(60%), по природоведению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по биологии: в 6 </w:t>
      </w:r>
      <w:proofErr w:type="spellStart"/>
      <w:proofErr w:type="gram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.(67%),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.(50%),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.(80%),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.(67%), низкий уровень качества знаний: по математике во 2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.(0%), в 3кл.(0%), по русскому языку: в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.(0%),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.(33%),  по основам социальной жизни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.(0%),     высокая успеваемость по истории Отечества: в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 в  8кл.(100%), в 9кл.(100%), по географии: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по математике: во 2кл.(100%), в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4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.(1005),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.(1005),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.(1005),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.(100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%), </w:t>
      </w:r>
      <w:proofErr w:type="gramStart"/>
      <w:r w:rsidRPr="009A695B">
        <w:rPr>
          <w:rFonts w:ascii="Times New Roman" w:hAnsi="Times New Roman"/>
          <w:sz w:val="24"/>
          <w:szCs w:val="24"/>
        </w:rPr>
        <w:t xml:space="preserve">по русскому языку: во 2кл.(100%), в 3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4кл.(100%),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по природоведению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по биологии: в 6кл.(100%), в 7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>.(100%), по основам социальной жизни</w:t>
      </w:r>
      <w:proofErr w:type="gramEnd"/>
      <w:r w:rsidRPr="009A695B">
        <w:rPr>
          <w:rFonts w:ascii="Times New Roman" w:hAnsi="Times New Roman"/>
          <w:sz w:val="24"/>
          <w:szCs w:val="24"/>
        </w:rPr>
        <w:t xml:space="preserve">: в 5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6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7 кл.9100%), в 8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в 9 </w:t>
      </w:r>
      <w:proofErr w:type="spellStart"/>
      <w:r w:rsidRPr="009A695B">
        <w:rPr>
          <w:rFonts w:ascii="Times New Roman" w:hAnsi="Times New Roman"/>
          <w:sz w:val="24"/>
          <w:szCs w:val="24"/>
        </w:rPr>
        <w:t>кл</w:t>
      </w:r>
      <w:proofErr w:type="spellEnd"/>
      <w:r w:rsidRPr="009A695B">
        <w:rPr>
          <w:rFonts w:ascii="Times New Roman" w:hAnsi="Times New Roman"/>
          <w:sz w:val="24"/>
          <w:szCs w:val="24"/>
        </w:rPr>
        <w:t xml:space="preserve">.(100%), 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  <w:r w:rsidRPr="009A695B">
        <w:rPr>
          <w:rFonts w:ascii="Times New Roman" w:hAnsi="Times New Roman"/>
          <w:sz w:val="24"/>
          <w:szCs w:val="24"/>
        </w:rPr>
        <w:t xml:space="preserve">Проверка техники чтения показала, что прочитывают норму слов при чтении:  100% обучающихся 2 класса, 50% обучающихся 4 класса,33% обучающихся 5 класса, 17% обучающихся 7 класса, 50% обучающихся 8 класса, 50% обучающихся 9 класса. Всего техника чтения проверена у 28 обучающихся 2-9 классов. Прочитывают норму слов при чтении 10 обучающихся. Это 36% </w:t>
      </w:r>
      <w:proofErr w:type="gramStart"/>
      <w:r w:rsidRPr="009A69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695B">
        <w:rPr>
          <w:rFonts w:ascii="Times New Roman" w:hAnsi="Times New Roman"/>
          <w:sz w:val="24"/>
          <w:szCs w:val="24"/>
        </w:rPr>
        <w:t>.</w:t>
      </w:r>
    </w:p>
    <w:p w:rsidR="009A695B" w:rsidRPr="009A695B" w:rsidRDefault="009A695B" w:rsidP="009A695B">
      <w:pPr>
        <w:rPr>
          <w:rFonts w:ascii="Times New Roman" w:hAnsi="Times New Roman"/>
          <w:sz w:val="24"/>
          <w:szCs w:val="24"/>
        </w:rPr>
      </w:pPr>
    </w:p>
    <w:p w:rsidR="00A51937" w:rsidRDefault="00A51937"/>
    <w:sectPr w:rsidR="00A51937" w:rsidSect="00D0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5B"/>
    <w:rsid w:val="009A695B"/>
    <w:rsid w:val="00A5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2023-01-10T09:37:00Z</dcterms:created>
  <dcterms:modified xsi:type="dcterms:W3CDTF">2023-01-10T09:40:00Z</dcterms:modified>
</cp:coreProperties>
</file>